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spacing w:before="59"/>
        <w:ind w:right="545"/>
        <w:jc w:val="center"/>
      </w:pPr>
      <w:bookmarkStart w:name="УмкдКазнуИм.АльФараби" w:id="0"/>
      <w:bookmarkEnd w:id="0"/>
      <w:r>
        <w:rPr>
          <w:rtl w:val="0"/>
        </w:rPr>
        <w:t>У</w:t>
      </w:r>
      <w:r>
        <w:rPr>
          <w:rtl w:val="0"/>
          <w:lang w:val="ru-RU"/>
        </w:rPr>
        <w:t>МКД</w:t>
      </w:r>
      <w:r>
        <w:rPr>
          <w:spacing w:val="0"/>
          <w:rtl w:val="0"/>
        </w:rPr>
        <w:t xml:space="preserve"> </w:t>
      </w:r>
      <w:r>
        <w:rPr>
          <w:rtl w:val="0"/>
        </w:rPr>
        <w:t>КазНУ</w:t>
      </w:r>
      <w:r>
        <w:rPr>
          <w:spacing w:val="0"/>
          <w:rtl w:val="0"/>
        </w:rPr>
        <w:t xml:space="preserve"> </w:t>
      </w:r>
      <w:r>
        <w:rPr>
          <w:rtl w:val="0"/>
        </w:rPr>
        <w:t>им</w:t>
      </w:r>
      <w:r>
        <w:rPr>
          <w:rtl w:val="0"/>
        </w:rPr>
        <w:t>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аль</w:t>
      </w:r>
      <w:r>
        <w:rPr>
          <w:rtl w:val="0"/>
        </w:rPr>
        <w:t>-</w:t>
      </w:r>
      <w:r>
        <w:rPr>
          <w:rtl w:val="0"/>
          <w:lang w:val="ru-RU"/>
        </w:rPr>
        <w:t>Фараби</w:t>
      </w:r>
    </w:p>
    <w:p>
      <w:pPr>
        <w:pStyle w:val="Body Text"/>
        <w:rPr>
          <w:b w:val="1"/>
          <w:bCs w:val="1"/>
        </w:rPr>
      </w:pPr>
    </w:p>
    <w:p>
      <w:pPr>
        <w:pStyle w:val="По умолчанию"/>
        <w:widowControl w:val="0"/>
        <w:spacing w:before="0" w:line="240" w:lineRule="auto"/>
        <w:ind w:left="522" w:right="568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04205</w:t>
      </w:r>
      <w:r>
        <w:rPr>
          <w:rFonts w:ascii="Times New Roman" w:hAnsi="Times New Roman"/>
          <w:b w:val="1"/>
          <w:bCs w:val="1"/>
          <w:spacing w:val="-2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b w:val="1"/>
          <w:bCs w:val="1"/>
          <w:spacing w:val="-7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«Юриспруденция»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6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12301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– «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Правоохранительная деятельность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»</w:t>
      </w:r>
    </w:p>
    <w:p>
      <w:pPr>
        <w:pStyle w:val="По умолчанию"/>
        <w:widowControl w:val="0"/>
        <w:spacing w:before="0" w:line="240" w:lineRule="auto"/>
        <w:ind w:left="522" w:right="568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Рубрика"/>
        <w:spacing w:before="7"/>
        <w:ind w:left="797" w:right="547" w:firstLine="0"/>
        <w:jc w:val="center"/>
      </w:pPr>
      <w:r>
        <w:rPr>
          <w:rtl w:val="0"/>
        </w:rPr>
        <w:t>Дисциплина</w:t>
      </w:r>
      <w:r>
        <w:rPr>
          <w:b w:val="0"/>
          <w:bCs w:val="0"/>
          <w:rtl w:val="0"/>
        </w:rPr>
        <w:t>:</w:t>
      </w:r>
      <w:r>
        <w:rPr>
          <w:b w:val="0"/>
          <w:bCs w:val="0"/>
          <w:spacing w:val="0"/>
          <w:rtl w:val="0"/>
        </w:rPr>
        <w:t xml:space="preserve"> </w:t>
      </w:r>
      <w:r>
        <w:rPr>
          <w:rtl w:val="0"/>
          <w:lang w:val="ru-RU"/>
        </w:rPr>
        <w:t>Правовые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основы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коррупции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spacing w:before="9"/>
        <w:rPr>
          <w:b w:val="1"/>
          <w:bCs w:val="1"/>
          <w:sz w:val="26"/>
          <w:szCs w:val="26"/>
        </w:rPr>
      </w:pPr>
    </w:p>
    <w:p>
      <w:pPr>
        <w:pStyle w:val="Основной текст A"/>
        <w:ind w:left="802" w:right="547" w:firstLine="0"/>
        <w:jc w:val="center"/>
        <w:rPr>
          <w:b w:val="1"/>
          <w:bCs w:val="1"/>
          <w:sz w:val="28"/>
          <w:szCs w:val="28"/>
        </w:rPr>
      </w:pPr>
      <w:bookmarkStart w:name="КафедраУголовногоПраваУголовногоПро" w:id="1"/>
      <w:bookmarkEnd w:id="1"/>
      <w:r>
        <w:rPr>
          <w:b w:val="1"/>
          <w:bCs w:val="1"/>
          <w:sz w:val="28"/>
          <w:szCs w:val="28"/>
          <w:rtl w:val="0"/>
        </w:rPr>
        <w:t>К</w:t>
      </w:r>
      <w:r>
        <w:rPr>
          <w:b w:val="1"/>
          <w:bCs w:val="1"/>
          <w:sz w:val="28"/>
          <w:szCs w:val="28"/>
          <w:rtl w:val="0"/>
        </w:rPr>
        <w:t>АФЕДРА</w:t>
      </w:r>
      <w:r>
        <w:rPr>
          <w:b w:val="1"/>
          <w:bCs w:val="1"/>
          <w:spacing w:val="-6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УГОЛОВНОГО</w:t>
      </w:r>
      <w:r>
        <w:rPr>
          <w:b w:val="1"/>
          <w:bCs w:val="1"/>
          <w:spacing w:val="-7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ПРАВА</w:t>
      </w:r>
      <w:r>
        <w:rPr>
          <w:b w:val="1"/>
          <w:bCs w:val="1"/>
          <w:sz w:val="28"/>
          <w:szCs w:val="28"/>
          <w:rtl w:val="0"/>
        </w:rPr>
        <w:t>,</w:t>
      </w:r>
      <w:r>
        <w:rPr>
          <w:b w:val="1"/>
          <w:bCs w:val="1"/>
          <w:spacing w:val="-4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УГОЛОВНОГО</w:t>
      </w:r>
      <w:r>
        <w:rPr>
          <w:b w:val="1"/>
          <w:bCs w:val="1"/>
          <w:spacing w:val="-7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ПРОЦЕССА</w:t>
      </w:r>
      <w:r>
        <w:rPr>
          <w:b w:val="1"/>
          <w:bCs w:val="1"/>
          <w:spacing w:val="-5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</w:t>
      </w:r>
      <w:r>
        <w:rPr>
          <w:b w:val="1"/>
          <w:bCs w:val="1"/>
          <w:spacing w:val="-67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КРИМИНАЛИСТИКИ ЮРИДИЧЕСКОГО</w:t>
      </w:r>
      <w:r>
        <w:rPr>
          <w:b w:val="1"/>
          <w:bCs w:val="1"/>
          <w:spacing w:val="4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ФАКУЛЬТЕТА</w:t>
      </w:r>
    </w:p>
    <w:p>
      <w:pPr>
        <w:pStyle w:val="Рубрика"/>
        <w:spacing w:line="321" w:lineRule="exact"/>
        <w:ind w:right="542"/>
        <w:jc w:val="center"/>
      </w:pPr>
      <w:bookmarkStart w:name="КазнуИмениАльФараби" w:id="2"/>
      <w:bookmarkEnd w:id="2"/>
      <w:r>
        <w:rPr>
          <w:rtl w:val="0"/>
        </w:rPr>
        <w:t>К</w:t>
      </w:r>
      <w:r>
        <w:rPr>
          <w:rtl w:val="0"/>
        </w:rPr>
        <w:t>АЗНУ</w:t>
      </w:r>
      <w:r>
        <w:rPr>
          <w:spacing w:val="0"/>
          <w:rtl w:val="0"/>
        </w:rPr>
        <w:t xml:space="preserve"> </w:t>
      </w:r>
      <w:r>
        <w:rPr>
          <w:rtl w:val="0"/>
        </w:rPr>
        <w:t>ИМЕНИ</w:t>
      </w:r>
      <w:r>
        <w:rPr>
          <w:spacing w:val="0"/>
          <w:rtl w:val="0"/>
        </w:rPr>
        <w:t xml:space="preserve"> </w:t>
      </w:r>
      <w:r>
        <w:rPr>
          <w:rtl w:val="0"/>
        </w:rPr>
        <w:t>АЛЬ</w:t>
      </w:r>
      <w:r>
        <w:rPr>
          <w:rtl w:val="0"/>
        </w:rPr>
        <w:t>-</w:t>
      </w:r>
      <w:r>
        <w:rPr>
          <w:rtl w:val="0"/>
        </w:rPr>
        <w:t>ФАРАБИ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Основной текст A"/>
        <w:spacing w:before="205" w:line="322" w:lineRule="exact"/>
        <w:ind w:left="802" w:right="541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МЕТОДИЧЕСКИЕ</w:t>
      </w:r>
      <w:r>
        <w:rPr>
          <w:b w:val="1"/>
          <w:bCs w:val="1"/>
          <w:spacing w:val="-5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РЕКОМЕНДАЦИИ</w:t>
      </w:r>
    </w:p>
    <w:p>
      <w:pPr>
        <w:pStyle w:val="Рубрика"/>
        <w:ind w:right="545"/>
        <w:jc w:val="center"/>
      </w:pPr>
      <w:r>
        <w:rPr>
          <w:rtl w:val="0"/>
        </w:rPr>
        <w:t>по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выполнению</w:t>
      </w:r>
      <w:r>
        <w:rPr>
          <w:spacing w:val="0"/>
          <w:rtl w:val="0"/>
        </w:rPr>
        <w:t xml:space="preserve"> </w:t>
      </w:r>
      <w:r>
        <w:rPr>
          <w:rtl w:val="0"/>
        </w:rPr>
        <w:t>СРС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spacing w:before="3"/>
        <w:rPr>
          <w:b w:val="1"/>
          <w:bCs w:val="1"/>
          <w:sz w:val="32"/>
          <w:szCs w:val="32"/>
        </w:rPr>
      </w:pPr>
    </w:p>
    <w:p>
      <w:pPr>
        <w:pStyle w:val="Основной текст A"/>
        <w:ind w:left="802" w:right="535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АЛМАТЫ</w:t>
      </w:r>
      <w:r>
        <w:rPr>
          <w:b w:val="1"/>
          <w:bCs w:val="1"/>
          <w:sz w:val="28"/>
          <w:szCs w:val="28"/>
          <w:rtl w:val="0"/>
          <w:lang w:val="en-US"/>
        </w:rPr>
        <w:t>, 202</w:t>
      </w:r>
      <w:r>
        <w:rPr>
          <w:b w:val="1"/>
          <w:bCs w:val="1"/>
          <w:sz w:val="28"/>
          <w:szCs w:val="28"/>
          <w:rtl w:val="0"/>
          <w:lang w:val="ru-RU"/>
        </w:rPr>
        <w:t>4</w:t>
      </w:r>
      <w:r>
        <w:rPr>
          <w:b w:val="1"/>
          <w:bCs w:val="1"/>
          <w:spacing w:val="-1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г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 A"/>
        <w:jc w:val="center"/>
        <w:sectPr>
          <w:headerReference w:type="default" r:id="rId4"/>
          <w:footerReference w:type="default" r:id="rId5"/>
          <w:pgSz w:w="11920" w:h="16840" w:orient="portrait"/>
          <w:pgMar w:top="1000" w:right="640" w:bottom="280" w:left="1200" w:header="720" w:footer="720"/>
          <w:bidi w:val="0"/>
        </w:sectPr>
      </w:pPr>
    </w:p>
    <w:p>
      <w:pPr>
        <w:pStyle w:val="Body Text"/>
        <w:spacing w:before="75"/>
        <w:ind w:left="39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разработаны 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>реподавателем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Абдрахмановым</w:t>
      </w:r>
      <w:r>
        <w:rPr>
          <w:rtl w:val="0"/>
          <w:lang w:val="ru-RU"/>
        </w:rPr>
        <w:t>.</w:t>
      </w:r>
    </w:p>
    <w:p>
      <w:pPr>
        <w:pStyle w:val="Body Text"/>
      </w:pPr>
    </w:p>
    <w:p>
      <w:pPr>
        <w:pStyle w:val="Body Text"/>
        <w:ind w:left="398" w:firstLine="0"/>
      </w:pPr>
      <w:r>
        <w:rPr>
          <w:rtl w:val="0"/>
          <w:lang w:val="ru-RU"/>
        </w:rPr>
        <w:t>Представлен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утвержден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Юридического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факультета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Казахского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национального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университета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Фараби</w:t>
      </w:r>
      <w:r>
        <w:rPr>
          <w:rtl w:val="0"/>
          <w:lang w:val="ru-RU"/>
        </w:rPr>
        <w:t>.</w:t>
      </w:r>
    </w:p>
    <w:p>
      <w:pPr>
        <w:pStyle w:val="Body Text"/>
        <w:spacing w:before="4"/>
        <w:rPr>
          <w:sz w:val="20"/>
          <w:szCs w:val="20"/>
        </w:rPr>
      </w:pPr>
    </w:p>
    <w:p>
      <w:pPr>
        <w:pStyle w:val="Body Text"/>
        <w:tabs>
          <w:tab w:val="left" w:pos="2395"/>
          <w:tab w:val="left" w:pos="3330"/>
          <w:tab w:val="left" w:pos="4043"/>
        </w:tabs>
        <w:spacing w:before="87" w:line="480" w:lineRule="auto"/>
        <w:ind w:left="398" w:right="4389" w:firstLine="0"/>
      </w:pPr>
      <w:r>
        <w:rPr>
          <w:u w:val="single"/>
          <w:rtl w:val="0"/>
          <w:lang w:val="ru-RU"/>
        </w:rPr>
        <w:t xml:space="preserve"> </w:t>
        <w:tab/>
        <w:tab/>
      </w:r>
      <w:r>
        <w:rPr>
          <w:u w:val="single"/>
          <w:rtl w:val="0"/>
          <w:lang w:val="ru-RU"/>
        </w:rPr>
        <w:t>У</w:t>
      </w:r>
      <w:r>
        <w:rPr>
          <w:u w:val="single"/>
          <w:rtl w:val="0"/>
          <w:lang w:val="ru-RU"/>
        </w:rPr>
        <w:t>.</w:t>
      </w:r>
      <w:r>
        <w:rPr>
          <w:u w:val="single"/>
          <w:rtl w:val="0"/>
          <w:lang w:val="ru-RU"/>
        </w:rPr>
        <w:t>А</w:t>
      </w:r>
      <w:r>
        <w:rPr>
          <w:u w:val="single"/>
          <w:rtl w:val="0"/>
          <w:lang w:val="ru-RU"/>
        </w:rPr>
        <w:t xml:space="preserve">. </w:t>
      </w:r>
      <w:r>
        <w:rPr>
          <w:u w:val="single"/>
          <w:rtl w:val="0"/>
          <w:lang w:val="ru-RU"/>
        </w:rPr>
        <w:t>Ахатов</w:t>
      </w:r>
    </w:p>
    <w:p>
      <w:pPr>
        <w:pStyle w:val="Body Text"/>
        <w:tabs>
          <w:tab w:val="left" w:pos="2395"/>
          <w:tab w:val="left" w:pos="3330"/>
          <w:tab w:val="left" w:pos="4043"/>
        </w:tabs>
        <w:spacing w:before="87" w:line="480" w:lineRule="auto"/>
        <w:ind w:left="398" w:right="4389" w:firstLine="0"/>
      </w:pP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Протокол «</w:t>
      </w:r>
      <w:r>
        <w:rPr>
          <w:u w:val="single"/>
          <w:lang w:val="ru-RU"/>
        </w:rPr>
        <w:tab/>
      </w:r>
      <w:r>
        <w:rPr>
          <w:rtl w:val="0"/>
          <w:lang w:val="ru-RU"/>
        </w:rPr>
        <w:t>"</w:t>
      </w:r>
      <w:r>
        <w:rPr>
          <w:u w:val="single"/>
          <w:lang w:val="ru-RU"/>
        </w:rPr>
        <w:tab/>
        <w:tab/>
      </w:r>
      <w:r>
        <w:rPr>
          <w:rtl w:val="0"/>
          <w:lang w:val="ru-RU"/>
        </w:rPr>
        <w:t>202</w:t>
      </w:r>
      <w:r>
        <w:rPr>
          <w:rtl w:val="0"/>
          <w:lang w:val="en-US"/>
        </w:rPr>
        <w:t>4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1"/>
        <w:rPr>
          <w:sz w:val="44"/>
          <w:szCs w:val="44"/>
        </w:rPr>
      </w:pPr>
    </w:p>
    <w:p>
      <w:pPr>
        <w:pStyle w:val="Body Text"/>
        <w:spacing w:before="1"/>
        <w:ind w:left="39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выполнению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СРС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дисциплине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«Правовые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обучающихся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специальностям </w:t>
      </w:r>
      <w:r>
        <w:rPr>
          <w:rtl w:val="0"/>
          <w:lang w:val="ru-RU"/>
        </w:rPr>
        <w:t>6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04205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«Юриспруденция»</w:t>
      </w:r>
      <w:r>
        <w:rPr>
          <w:rtl w:val="0"/>
          <w:lang w:val="ru-RU"/>
        </w:rPr>
        <w:t>, 6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12301</w:t>
      </w:r>
      <w:r>
        <w:rPr>
          <w:rtl w:val="0"/>
          <w:lang w:val="fr-FR"/>
        </w:rPr>
        <w:t>– «</w:t>
      </w:r>
      <w:r>
        <w:rPr>
          <w:rtl w:val="0"/>
          <w:lang w:val="ru-RU"/>
        </w:rPr>
        <w:t>Правоохранительная деятельность</w:t>
      </w:r>
      <w:r>
        <w:rPr>
          <w:rtl w:val="0"/>
          <w:lang w:val="it-IT"/>
        </w:rPr>
        <w:t>»</w:t>
      </w:r>
    </w:p>
    <w:p>
      <w:pPr>
        <w:pStyle w:val="Основной текст A"/>
        <w:sectPr>
          <w:headerReference w:type="default" r:id="rId6"/>
          <w:pgSz w:w="11920" w:h="16840" w:orient="portrait"/>
          <w:pgMar w:top="960" w:right="640" w:bottom="280" w:left="1200" w:header="720" w:footer="720"/>
          <w:bidi w:val="0"/>
        </w:sectPr>
      </w:pPr>
    </w:p>
    <w:p>
      <w:pPr>
        <w:pStyle w:val="Рубрика"/>
        <w:numPr>
          <w:ilvl w:val="1"/>
          <w:numId w:val="2"/>
        </w:numPr>
        <w:bidi w:val="0"/>
        <w:spacing w:before="60" w:line="322" w:lineRule="exact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Самостоятельная</w:t>
      </w:r>
      <w:r>
        <w:rPr>
          <w:spacing w:val="0"/>
          <w:rtl w:val="0"/>
        </w:rPr>
        <w:t xml:space="preserve"> </w:t>
      </w:r>
      <w:r>
        <w:rPr>
          <w:rtl w:val="0"/>
        </w:rPr>
        <w:t>работа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студентов</w:t>
      </w:r>
      <w:r>
        <w:rPr>
          <w:rtl w:val="0"/>
        </w:rPr>
        <w:t>.</w:t>
      </w:r>
    </w:p>
    <w:p>
      <w:pPr>
        <w:pStyle w:val="List Paragraph"/>
        <w:numPr>
          <w:ilvl w:val="1"/>
          <w:numId w:val="4"/>
        </w:numPr>
        <w:bidi w:val="0"/>
        <w:ind w:right="148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Виды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работ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Их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общая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характеристика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Требования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предъявляемые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к</w:t>
      </w:r>
      <w:r>
        <w:rPr>
          <w:b w:val="1"/>
          <w:bCs w:val="1"/>
          <w:spacing w:val="-67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их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написанию</w:t>
      </w:r>
    </w:p>
    <w:p>
      <w:pPr>
        <w:pStyle w:val="Body Text"/>
        <w:spacing w:before="11"/>
        <w:rPr>
          <w:b w:val="1"/>
          <w:bCs w:val="1"/>
          <w:sz w:val="27"/>
          <w:szCs w:val="27"/>
        </w:rPr>
      </w:pPr>
    </w:p>
    <w:p>
      <w:pPr>
        <w:pStyle w:val="Рубрика"/>
        <w:numPr>
          <w:ilvl w:val="2"/>
          <w:numId w:val="4"/>
        </w:numPr>
      </w:pPr>
      <w:r>
        <w:rPr>
          <w:rtl w:val="0"/>
        </w:rPr>
        <w:t>Цели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написания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работы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18" w:firstLine="566"/>
        <w:jc w:val="both"/>
      </w:pP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высших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учебных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заведениях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готовящих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юристов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является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регулярно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писать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рефераты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доклады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Данный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элемент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процесса обучения может быть весьма полезным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для этого необходимо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соблюдение ряда условий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темы работ должны действительно способствовать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расширению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углублению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знаний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области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изучаемой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дисциплины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Студенты не должны быть перегружены необходимостью писать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огромное количество работ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студент должен работать самостоятельно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 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списывать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других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скажем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помощью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«скачивания»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соответствующей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информации из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интернета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numPr>
          <w:ilvl w:val="2"/>
          <w:numId w:val="5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Общие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требования</w:t>
      </w:r>
      <w:r>
        <w:rPr>
          <w:spacing w:val="0"/>
          <w:rtl w:val="0"/>
        </w:rPr>
        <w:t xml:space="preserve"> </w:t>
      </w:r>
      <w:r>
        <w:rPr>
          <w:rtl w:val="0"/>
        </w:rPr>
        <w:t>к</w:t>
      </w:r>
      <w:r>
        <w:rPr>
          <w:spacing w:val="0"/>
          <w:rtl w:val="0"/>
        </w:rPr>
        <w:t xml:space="preserve"> </w:t>
      </w:r>
      <w:r>
        <w:rPr>
          <w:rtl w:val="0"/>
        </w:rPr>
        <w:t>работе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22" w:firstLine="566"/>
        <w:jc w:val="both"/>
      </w:pPr>
      <w:r>
        <w:rPr>
          <w:rtl w:val="0"/>
          <w:lang w:val="ru-RU"/>
        </w:rPr>
        <w:t>Предполагается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при выборе студентом темы самостоятельной 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возможностям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учитываться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следующие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положения</w:t>
      </w:r>
      <w:r>
        <w:rPr>
          <w:rtl w:val="0"/>
          <w:lang w:val="ru-RU"/>
        </w:rPr>
        <w:t>:</w:t>
      </w:r>
    </w:p>
    <w:p>
      <w:pPr>
        <w:pStyle w:val="Body Text"/>
        <w:ind w:left="398" w:right="126" w:firstLine="566"/>
        <w:jc w:val="both"/>
      </w:pPr>
      <w:r>
        <w:rPr>
          <w:rtl w:val="0"/>
          <w:lang w:val="ru-RU"/>
        </w:rPr>
        <w:t>-</w:t>
      </w:r>
      <w:r>
        <w:rPr>
          <w:rtl w:val="0"/>
          <w:lang w:val="ru-RU"/>
        </w:rPr>
        <w:t>работа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отвечать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желаниям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склонностям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интересам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способностям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конкретного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студента</w:t>
      </w:r>
      <w:r>
        <w:rPr>
          <w:rtl w:val="0"/>
          <w:lang w:val="ru-RU"/>
        </w:rPr>
        <w:t>,</w:t>
      </w:r>
    </w:p>
    <w:p>
      <w:pPr>
        <w:pStyle w:val="Body Text"/>
        <w:spacing w:before="4"/>
        <w:ind w:left="398" w:right="124" w:firstLine="566"/>
        <w:jc w:val="both"/>
      </w:pPr>
      <w:r>
        <w:rPr>
          <w:rtl w:val="0"/>
          <w:lang w:val="ru-RU"/>
        </w:rPr>
        <w:t>-</w:t>
      </w:r>
      <w:r>
        <w:rPr>
          <w:rtl w:val="0"/>
          <w:lang w:val="ru-RU"/>
        </w:rPr>
        <w:t>работа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быть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полезной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юриспруденции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идеале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годиться для публикации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тема должна определяться с учетом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современного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состояния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науки</w:t>
      </w:r>
      <w:r>
        <w:rPr>
          <w:rtl w:val="0"/>
          <w:lang w:val="ru-RU"/>
        </w:rPr>
        <w:t>,</w:t>
      </w:r>
    </w:p>
    <w:p>
      <w:pPr>
        <w:pStyle w:val="Body Text"/>
        <w:ind w:left="398" w:right="115" w:firstLine="566"/>
        <w:jc w:val="both"/>
      </w:pPr>
      <w:r>
        <w:rPr>
          <w:rtl w:val="0"/>
          <w:lang w:val="ru-RU"/>
        </w:rPr>
        <w:t>Сказанное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делает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нецелесообразной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точную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фиксацию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самостоятельных работ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темы не должны из года в год дублироваться и 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неповторимости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запросов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постоянного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движения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науки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вперед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того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что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повтор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одну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большой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вероятностью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делает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какие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ненужными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Еще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одна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причина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нежелание создавать возможность списывания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ниже не приводится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список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конкретных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лишь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указываются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направления в рамках которых каждому студенту можно выбрать подходящую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сформулированных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выше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положений</w:t>
      </w:r>
      <w:r>
        <w:rPr>
          <w:rtl w:val="0"/>
          <w:lang w:val="ru-RU"/>
        </w:rPr>
        <w:t>.</w:t>
      </w:r>
    </w:p>
    <w:p>
      <w:pPr>
        <w:pStyle w:val="Body Text"/>
        <w:spacing w:before="6"/>
      </w:pPr>
    </w:p>
    <w:p>
      <w:pPr>
        <w:pStyle w:val="Рубрика"/>
        <w:numPr>
          <w:ilvl w:val="2"/>
          <w:numId w:val="6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Основные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направления</w:t>
      </w:r>
      <w:r>
        <w:rPr>
          <w:spacing w:val="0"/>
          <w:rtl w:val="0"/>
        </w:rPr>
        <w:t xml:space="preserve"> </w:t>
      </w:r>
      <w:r>
        <w:rPr>
          <w:rtl w:val="0"/>
        </w:rPr>
        <w:t>тематик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самостоятельных</w:t>
      </w:r>
      <w:r>
        <w:rPr>
          <w:spacing w:val="0"/>
          <w:rtl w:val="0"/>
        </w:rPr>
        <w:t xml:space="preserve"> </w:t>
      </w:r>
      <w:r>
        <w:rPr>
          <w:rtl w:val="0"/>
        </w:rPr>
        <w:t>работ</w:t>
      </w:r>
      <w:r>
        <w:rPr>
          <w:rtl w:val="0"/>
        </w:rPr>
        <w:t>.</w:t>
      </w:r>
    </w:p>
    <w:p>
      <w:pPr>
        <w:pStyle w:val="Body Text"/>
        <w:spacing w:before="10"/>
        <w:rPr>
          <w:b w:val="1"/>
          <w:bCs w:val="1"/>
          <w:sz w:val="27"/>
          <w:szCs w:val="27"/>
        </w:rPr>
      </w:pPr>
    </w:p>
    <w:p>
      <w:pPr>
        <w:pStyle w:val="List Paragraph"/>
        <w:numPr>
          <w:ilvl w:val="3"/>
          <w:numId w:val="6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Рефераты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доклады</w:t>
      </w:r>
      <w:r>
        <w:rPr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22" w:firstLine="566"/>
        <w:jc w:val="both"/>
      </w:pPr>
      <w:r>
        <w:rPr>
          <w:rtl w:val="0"/>
          <w:lang w:val="ru-RU"/>
        </w:rPr>
        <w:t xml:space="preserve">Имеются в виду критические обзоры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сравнительный анализ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работ по тем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логически «вписываются» в содержание курса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касаются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прокурорского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надзора</w:t>
      </w:r>
      <w:r>
        <w:rPr>
          <w:rtl w:val="0"/>
          <w:lang w:val="ru-RU"/>
        </w:rPr>
        <w:t>),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остались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бортом»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программы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затрагиваются в лекциях в силу недостатка времени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Говоря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более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точно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соотношению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можно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разбить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три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группы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посвященные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более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глубокому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раскрытию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проблематики</w:t>
      </w:r>
      <w:r>
        <w:rPr>
          <w:rtl w:val="0"/>
          <w:lang w:val="ru-RU"/>
        </w:rPr>
        <w:t>,</w:t>
      </w:r>
    </w:p>
    <w:p>
      <w:pPr>
        <w:pStyle w:val="Основной текст A"/>
        <w:jc w:val="both"/>
        <w:sectPr>
          <w:headerReference w:type="default" r:id="rId7"/>
          <w:pgSz w:w="11920" w:h="16840" w:orient="portrait"/>
          <w:pgMar w:top="980" w:right="640" w:bottom="280" w:left="1200" w:header="720" w:footer="720"/>
          <w:bidi w:val="0"/>
        </w:sectPr>
      </w:pPr>
    </w:p>
    <w:p>
      <w:pPr>
        <w:pStyle w:val="Body Text"/>
        <w:spacing w:before="75"/>
        <w:ind w:left="398" w:right="122" w:firstLine="0"/>
        <w:jc w:val="both"/>
      </w:pPr>
      <w:r>
        <w:rPr>
          <w:rtl w:val="0"/>
          <w:lang w:val="ru-RU"/>
        </w:rPr>
        <w:t>сравнительно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кратко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затронутой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касающихся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подходов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вообще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рассматриваемых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фигурирующих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отнесенных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области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самостоятельной работы</w:t>
      </w:r>
      <w:r>
        <w:rPr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numPr>
          <w:ilvl w:val="3"/>
          <w:numId w:val="7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Требование</w:t>
      </w:r>
      <w:r>
        <w:rPr>
          <w:spacing w:val="0"/>
          <w:rtl w:val="0"/>
        </w:rPr>
        <w:t xml:space="preserve"> </w:t>
      </w:r>
      <w:r>
        <w:rPr>
          <w:rtl w:val="0"/>
        </w:rPr>
        <w:t>к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оформлению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работы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18" w:firstLine="566"/>
        <w:jc w:val="both"/>
      </w:pPr>
      <w:r>
        <w:rPr>
          <w:rtl w:val="0"/>
          <w:lang w:val="ru-RU"/>
        </w:rPr>
        <w:t>Работа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быть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напечатана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компьютере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иметь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титульный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лист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котором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предмет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ФИО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автора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название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работа является переводом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должны быть указаны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точные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библиографические данные проводимого материала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переводу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прилагаться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словарь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профессиональных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терминов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Если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перевод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иметь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оглавление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конце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иметься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пронумерованный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список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использованной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литературы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соответствующих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местах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прямых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скобках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необходимо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упоминать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номера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этого списка</w:t>
      </w:r>
      <w:r>
        <w:rPr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numPr>
          <w:ilvl w:val="3"/>
          <w:numId w:val="8"/>
        </w:numPr>
        <w:bidi w:val="0"/>
        <w:ind w:right="185"/>
        <w:jc w:val="left"/>
        <w:rPr>
          <w:rtl w:val="0"/>
          <w:lang w:val="ru-RU"/>
        </w:rPr>
      </w:pPr>
      <w:r>
        <w:rPr>
          <w:rtl w:val="0"/>
          <w:lang w:val="ru-RU"/>
        </w:rPr>
        <w:t>Организационные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вопросы</w:t>
      </w:r>
      <w:r>
        <w:rPr>
          <w:spacing w:val="0"/>
          <w:rtl w:val="0"/>
        </w:rPr>
        <w:t xml:space="preserve"> </w:t>
      </w:r>
      <w:r>
        <w:rPr>
          <w:rtl w:val="0"/>
        </w:rPr>
        <w:t>подготовки</w:t>
      </w:r>
      <w:r>
        <w:rPr>
          <w:spacing w:val="0"/>
          <w:rtl w:val="0"/>
        </w:rPr>
        <w:t xml:space="preserve"> </w:t>
      </w:r>
      <w:r>
        <w:rPr>
          <w:rtl w:val="0"/>
        </w:rPr>
        <w:t>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написания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работы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22" w:firstLine="638"/>
        <w:jc w:val="both"/>
      </w:pPr>
      <w:r>
        <w:rPr>
          <w:rtl w:val="0"/>
          <w:lang w:val="ru-RU"/>
        </w:rPr>
        <w:t>Выбор темы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Предварительный выбор темы в рамках описанных выше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направлений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осуществляет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Окончательная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формулировка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уточнение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темы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происходит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результате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консультаций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намечается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план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уточняется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список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используемой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литературы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 обращается к преподавателю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 поводу всех возникающих у него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мере необходимости назначаются консультации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Работа 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быть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сдана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Защита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происходит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период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занятий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магистранта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преподавателем</w:t>
      </w:r>
      <w:r>
        <w:rPr>
          <w:rtl w:val="0"/>
          <w:lang w:val="ru-RU"/>
        </w:rPr>
        <w:t>.</w:t>
      </w:r>
    </w:p>
    <w:p>
      <w:pPr>
        <w:pStyle w:val="Body Text"/>
        <w:spacing w:before="6"/>
      </w:pPr>
    </w:p>
    <w:p>
      <w:pPr>
        <w:pStyle w:val="Рубрика"/>
        <w:numPr>
          <w:ilvl w:val="3"/>
          <w:numId w:val="9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Критерии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оценки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работы</w:t>
      </w:r>
    </w:p>
    <w:p>
      <w:pPr>
        <w:pStyle w:val="Body Text"/>
        <w:spacing w:before="7"/>
        <w:rPr>
          <w:b w:val="1"/>
          <w:bCs w:val="1"/>
          <w:sz w:val="27"/>
          <w:szCs w:val="27"/>
        </w:rPr>
      </w:pPr>
    </w:p>
    <w:p>
      <w:pPr>
        <w:pStyle w:val="Body Text"/>
        <w:ind w:left="398" w:right="116" w:firstLine="566"/>
        <w:jc w:val="both"/>
      </w:pPr>
      <w:r>
        <w:rPr>
          <w:rtl w:val="0"/>
          <w:lang w:val="ru-RU"/>
        </w:rPr>
        <w:t>Прием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производится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беседы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каждым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Последний должен ответить на вопросы преподавателя по поводу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Продемонстрировав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определенную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степень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владения отраженным в тексте материалом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понимание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написал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перевел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отсканировал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При оценке работы целесообразно также учитывать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логичность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изложения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письменном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варианте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конечно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степень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новизна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оригинальность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рассуждений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обоснованность даваемых в работе выводов и рекомендаций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коли таковые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имеются</w:t>
      </w:r>
      <w:r>
        <w:rPr>
          <w:rtl w:val="0"/>
          <w:lang w:val="ru-RU"/>
        </w:rPr>
        <w:t>).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254" w:after="7"/>
        <w:ind w:left="398" w:firstLine="0"/>
      </w:pPr>
    </w:p>
    <w:p>
      <w:pPr>
        <w:pStyle w:val="Основной текст A"/>
        <w:spacing w:line="91" w:lineRule="exact"/>
        <w:sectPr>
          <w:headerReference w:type="default" r:id="rId8"/>
          <w:pgSz w:w="11920" w:h="16840" w:orient="portrait"/>
          <w:pgMar w:top="960" w:right="640" w:bottom="280" w:left="1200" w:header="720" w:footer="720"/>
          <w:bidi w:val="0"/>
        </w:sectPr>
      </w:pPr>
    </w:p>
    <w:tbl>
      <w:tblPr>
        <w:tblW w:w="9648" w:type="dxa"/>
        <w:jc w:val="left"/>
        <w:tblInd w:w="43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7"/>
        <w:gridCol w:w="4394"/>
        <w:gridCol w:w="2555"/>
        <w:gridCol w:w="2272"/>
      </w:tblGrid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2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«Антикоррупционная</w:t>
            </w:r>
            <w:r>
              <w:rPr>
                <w:spacing w:val="-8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политика»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6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58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  <w:r>
              <w:rPr>
                <w:spacing w:val="-3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27"/>
              <w:bottom w:type="dxa" w:w="80"/>
              <w:right w:type="dxa" w:w="617"/>
            </w:tcMar>
            <w:vAlign w:val="top"/>
          </w:tcPr>
          <w:p>
            <w:pPr>
              <w:pStyle w:val="Table Paragraph"/>
              <w:ind w:left="247" w:right="537" w:firstLine="81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645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89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«Антикоррупционная</w:t>
            </w:r>
            <w:r>
              <w:rPr>
                <w:spacing w:val="-6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служба»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6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58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spacing w:val="-3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51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434" w:firstLine="0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баллов</w:t>
            </w:r>
          </w:p>
          <w:p>
            <w:pPr>
              <w:pStyle w:val="Table Paragraph"/>
              <w:bidi w:val="0"/>
              <w:spacing w:line="318" w:lineRule="exact"/>
              <w:ind w:left="319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2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48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1086"/>
            </w:tcMar>
            <w:vAlign w:val="top"/>
          </w:tcPr>
          <w:p>
            <w:pPr>
              <w:pStyle w:val="Table Paragraph"/>
              <w:ind w:right="1006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«Деятельность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Transparency</w:t>
            </w:r>
            <w:r>
              <w:rPr>
                <w:spacing w:val="-68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International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6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58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7</w:t>
            </w:r>
            <w:r>
              <w:rPr>
                <w:spacing w:val="-3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ind w:left="285" w:right="499" w:firstLine="115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141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903"/>
            </w:tcMar>
            <w:vAlign w:val="top"/>
          </w:tcPr>
          <w:p>
            <w:pPr>
              <w:pStyle w:val="Table Paragraph"/>
              <w:ind w:right="823" w:firstLine="91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«Международный опыт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spacing w:val="-15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коррупции»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70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622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8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ind w:left="285" w:right="499" w:firstLine="115"/>
            </w:pPr>
            <w:r>
              <w:rPr>
                <w:sz w:val="28"/>
                <w:szCs w:val="28"/>
                <w:rtl w:val="0"/>
                <w:lang w:val="ru-RU"/>
              </w:rPr>
              <w:t>20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383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/>
              <w:ind w:left="0" w:firstLine="0"/>
              <w:rPr>
                <w:sz w:val="35"/>
                <w:szCs w:val="3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ind w:left="7" w:right="263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«Международные организации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противодействующие</w:t>
            </w:r>
            <w:r>
              <w:rPr>
                <w:spacing w:val="-15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коррупции»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6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58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10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ind w:left="285" w:right="499" w:firstLine="115"/>
            </w:pPr>
            <w:r>
              <w:rPr>
                <w:sz w:val="28"/>
                <w:szCs w:val="28"/>
                <w:rtl w:val="0"/>
                <w:lang w:val="ru-RU"/>
              </w:rPr>
              <w:t>20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602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716"/>
            </w:tcMar>
            <w:vAlign w:val="top"/>
          </w:tcPr>
          <w:p>
            <w:pPr>
              <w:pStyle w:val="Table Paragraph"/>
              <w:ind w:right="636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«Уголовная</w:t>
            </w:r>
            <w:r>
              <w:rPr>
                <w:spacing w:val="-7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spacing w:val="-9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за</w:t>
            </w:r>
            <w:r>
              <w:rPr>
                <w:spacing w:val="-67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совершение коррупционных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уголовных</w:t>
            </w:r>
            <w:r>
              <w:rPr>
                <w:spacing w:val="-9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spacing w:val="-4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за</w:t>
            </w:r>
          </w:p>
          <w:p>
            <w:pPr>
              <w:pStyle w:val="Table Paragraph"/>
              <w:bidi w:val="0"/>
              <w:spacing w:line="308" w:lineRule="exact"/>
              <w:ind w:left="7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рубежом»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56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482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13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ind w:left="285" w:right="499" w:firstLine="115"/>
            </w:pPr>
            <w:r>
              <w:rPr>
                <w:sz w:val="28"/>
                <w:szCs w:val="28"/>
                <w:rtl w:val="0"/>
                <w:lang w:val="ru-RU"/>
              </w:rPr>
              <w:t>20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283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«Роль</w:t>
            </w:r>
            <w:r>
              <w:rPr>
                <w:spacing w:val="-4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ООН в</w:t>
            </w:r>
            <w:r>
              <w:rPr>
                <w:spacing w:val="-3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борьбе с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коррупцией»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7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703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15</w:t>
            </w:r>
            <w:r>
              <w:rPr>
                <w:spacing w:val="-2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ind w:left="285" w:right="499" w:firstLine="115"/>
            </w:pPr>
            <w:r>
              <w:rPr>
                <w:sz w:val="28"/>
                <w:szCs w:val="28"/>
                <w:rtl w:val="0"/>
                <w:lang w:val="ru-RU"/>
              </w:rPr>
              <w:t>20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</w:tbl>
    <w:p>
      <w:pPr>
        <w:pStyle w:val="Основной текст A"/>
        <w:ind w:left="331" w:hanging="331"/>
        <w:rPr>
          <w:sz w:val="9"/>
          <w:szCs w:val="9"/>
        </w:rPr>
      </w:pPr>
    </w:p>
    <w:p>
      <w:pPr>
        <w:pStyle w:val="Основной текст A"/>
        <w:ind w:left="223" w:hanging="223"/>
        <w:rPr>
          <w:sz w:val="9"/>
          <w:szCs w:val="9"/>
        </w:rPr>
      </w:pPr>
    </w:p>
    <w:p>
      <w:pPr>
        <w:pStyle w:val="Основной текст A"/>
        <w:ind w:left="115" w:hanging="115"/>
        <w:rPr>
          <w:sz w:val="9"/>
          <w:szCs w:val="9"/>
        </w:rPr>
      </w:pPr>
    </w:p>
    <w:p>
      <w:pPr>
        <w:pStyle w:val="Body Text"/>
        <w:spacing w:before="5"/>
        <w:rPr>
          <w:sz w:val="20"/>
          <w:szCs w:val="20"/>
        </w:rPr>
      </w:pPr>
    </w:p>
    <w:p>
      <w:pPr>
        <w:pStyle w:val="Рубрика"/>
        <w:spacing w:before="87" w:line="322" w:lineRule="exact"/>
        <w:ind w:left="2843" w:firstLine="0"/>
        <w:jc w:val="both"/>
      </w:pPr>
      <w:r>
        <w:rPr>
          <w:rtl w:val="0"/>
          <w:lang w:val="ru-RU"/>
        </w:rPr>
        <w:t>Список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рекомендуемой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литературы</w:t>
      </w:r>
      <w:r>
        <w:rPr>
          <w:rtl w:val="0"/>
        </w:rPr>
        <w:t>: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Уголовное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РК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3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июля </w:t>
      </w:r>
      <w:r>
        <w:rPr>
          <w:sz w:val="28"/>
          <w:szCs w:val="28"/>
          <w:rtl w:val="0"/>
          <w:lang w:val="ru-RU"/>
        </w:rPr>
        <w:t>2014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pacing w:val="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: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ЮРИСТ</w:t>
      </w:r>
      <w:r>
        <w:rPr>
          <w:sz w:val="28"/>
          <w:szCs w:val="28"/>
          <w:rtl w:val="0"/>
          <w:lang w:val="ru-RU"/>
        </w:rPr>
        <w:t>, 2021.</w:t>
      </w:r>
      <w:r>
        <w:rPr>
          <w:spacing w:val="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208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spacing w:before="19" w:line="256" w:lineRule="auto"/>
        <w:ind w:right="11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Комментарий к Уголовному кодексу Республики Казахстан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Под 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Даулбаева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2015.</w:t>
      </w:r>
      <w:r>
        <w:rPr>
          <w:spacing w:val="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- 500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spacing w:line="256" w:lineRule="auto"/>
        <w:ind w:right="13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учебное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пособие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/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Казань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Казань</w:t>
      </w:r>
      <w:r>
        <w:rPr>
          <w:sz w:val="28"/>
          <w:szCs w:val="28"/>
          <w:rtl w:val="0"/>
          <w:lang w:val="ru-RU"/>
        </w:rPr>
        <w:t>.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2016.</w:t>
      </w:r>
      <w:r>
        <w:rPr>
          <w:spacing w:val="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- 192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spacing w:line="256" w:lineRule="auto"/>
        <w:ind w:right="11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Основы антикоррупционной культуры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общей редакцией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руководил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.,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Академия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государственного управления при Президенте Республики Казахстан</w:t>
      </w:r>
      <w:r>
        <w:rPr>
          <w:sz w:val="28"/>
          <w:szCs w:val="28"/>
          <w:rtl w:val="0"/>
          <w:lang w:val="ru-RU"/>
        </w:rPr>
        <w:t>, 2016. - 176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spacing w:line="256" w:lineRule="auto"/>
        <w:ind w:right="114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Противостояние</w:t>
      </w:r>
      <w:r>
        <w:rPr>
          <w:spacing w:val="4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новые</w:t>
      </w:r>
      <w:r>
        <w:rPr>
          <w:spacing w:val="4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вызовы</w:t>
      </w:r>
      <w:r>
        <w:rPr>
          <w:sz w:val="28"/>
          <w:szCs w:val="28"/>
          <w:rtl w:val="0"/>
          <w:lang w:val="ru-RU"/>
        </w:rPr>
        <w:t>: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>,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>.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</w:t>
      </w:r>
      <w:r>
        <w:rPr>
          <w:spacing w:val="-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 сравнительного права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,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2016.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- 384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11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ИП Пименов 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Обеспечение противодействия коррупции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>., 2018. -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238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110"/>
        <w:jc w:val="both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Годунов</w:t>
      </w:r>
      <w:r>
        <w:rPr>
          <w:outline w:val="0"/>
          <w:color w:val="000000"/>
          <w:spacing w:val="-5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pacing w:val="-2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pacing w:val="3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Противодействие</w:t>
      </w:r>
      <w:r>
        <w:rPr>
          <w:outline w:val="0"/>
          <w:color w:val="000000"/>
          <w:spacing w:val="-3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коррупции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pacing w:val="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pacing w:val="-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Учебник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pacing w:val="-1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outline w:val="0"/>
          <w:color w:val="000000"/>
          <w:spacing w:val="-3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.,</w:t>
      </w:r>
      <w:r>
        <w:rPr>
          <w:outline w:val="0"/>
          <w:color w:val="000000"/>
          <w:spacing w:val="-1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2019. -</w:t>
      </w:r>
      <w:r>
        <w:rPr>
          <w:outline w:val="0"/>
          <w:color w:val="000000"/>
          <w:spacing w:val="-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730</w:t>
      </w:r>
      <w:r>
        <w:rPr>
          <w:outline w:val="0"/>
          <w:color w:val="000000"/>
          <w:spacing w:val="-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sz w:val="28"/>
          <w:szCs w:val="28"/>
          <w:u w:color="ff6600"/>
        </w:rPr>
      </w:r>
    </w:p>
    <w:sectPr>
      <w:headerReference w:type="default" r:id="rId9"/>
      <w:pgSz w:w="11920" w:h="16840" w:orient="portrait"/>
      <w:pgMar w:top="1000" w:right="640" w:bottom="280" w:left="12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.0"/>
  </w:abstractNum>
  <w:abstractNum w:abstractNumId="1">
    <w:multiLevelType w:val="hybridMultilevel"/>
    <w:styleLink w:val="Импортированный стиль 1.0"/>
    <w:lvl w:ilvl="0">
      <w:start w:val="1"/>
      <w:numFmt w:val="decimal"/>
      <w:suff w:val="tab"/>
      <w:lvlText w:val="%1."/>
      <w:lvlJc w:val="left"/>
      <w:pPr>
        <w:tabs>
          <w:tab w:val="left" w:pos="3035"/>
        </w:tabs>
        <w:ind w:left="490" w:hanging="4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9"/>
        <w:szCs w:val="4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035"/>
        </w:tabs>
        <w:ind w:left="303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035"/>
        </w:tabs>
        <w:ind w:left="578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035"/>
        </w:tabs>
        <w:ind w:left="853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035"/>
        </w:tabs>
        <w:ind w:left="1128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035"/>
        </w:tabs>
        <w:ind w:left="1403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035"/>
        </w:tabs>
        <w:ind w:left="1678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035"/>
        </w:tabs>
        <w:ind w:left="1953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035"/>
        </w:tabs>
        <w:ind w:left="2228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left" w:pos="918"/>
          <w:tab w:val="num" w:pos="4642"/>
        </w:tabs>
        <w:ind w:left="8003" w:hanging="421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918"/>
        </w:tabs>
        <w:ind w:left="4279" w:hanging="3857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646"/>
        </w:tabs>
        <w:ind w:left="2645" w:hanging="28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left" w:pos="2646"/>
        </w:tabs>
        <w:ind w:left="4115" w:hanging="49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646"/>
        </w:tabs>
        <w:ind w:left="4968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646"/>
        </w:tabs>
        <w:ind w:left="6175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646"/>
        </w:tabs>
        <w:ind w:left="7382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646"/>
        </w:tabs>
        <w:ind w:left="8589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646"/>
        </w:tabs>
        <w:ind w:left="9796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left" w:pos="736"/>
        </w:tabs>
        <w:ind w:left="735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36"/>
        </w:tabs>
        <w:ind w:left="134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36"/>
        </w:tabs>
        <w:ind w:left="206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36"/>
        </w:tabs>
        <w:ind w:left="278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36"/>
        </w:tabs>
        <w:ind w:left="350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36"/>
        </w:tabs>
        <w:ind w:left="422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36"/>
        </w:tabs>
        <w:ind w:left="494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36"/>
        </w:tabs>
        <w:ind w:left="566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36"/>
        </w:tabs>
        <w:ind w:left="638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642"/>
          </w:tabs>
          <w:ind w:left="8003" w:hanging="421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828"/>
          </w:tabs>
          <w:ind w:left="3827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left" w:pos="3828"/>
          </w:tabs>
          <w:ind w:left="5297" w:hanging="4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3828"/>
          </w:tabs>
          <w:ind w:left="6543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3828"/>
          </w:tabs>
          <w:ind w:left="8143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3828"/>
          </w:tabs>
          <w:ind w:left="9744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3828"/>
          </w:tabs>
          <w:ind w:left="11345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3828"/>
          </w:tabs>
          <w:ind w:left="12945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642"/>
          </w:tabs>
          <w:ind w:left="8003" w:hanging="421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662"/>
          </w:tabs>
          <w:ind w:left="1661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left" w:pos="4116"/>
          </w:tabs>
          <w:ind w:left="4115" w:hanging="4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4116"/>
          </w:tabs>
          <w:ind w:left="4967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4116"/>
          </w:tabs>
          <w:ind w:left="6173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4116"/>
          </w:tabs>
          <w:ind w:left="7380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4116"/>
          </w:tabs>
          <w:ind w:left="8587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4116"/>
          </w:tabs>
          <w:ind w:left="9793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642"/>
          </w:tabs>
          <w:ind w:left="8003" w:hanging="421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661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2"/>
      <w:lvl w:ilvl="3">
        <w:start w:val="2"/>
        <w:numFmt w:val="decimal"/>
        <w:suff w:val="tab"/>
        <w:lvlText w:val="%3.%4."/>
        <w:lvlJc w:val="left"/>
        <w:pPr>
          <w:tabs>
            <w:tab w:val="left" w:pos="2089"/>
          </w:tabs>
          <w:ind w:left="2088" w:hanging="4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2089"/>
          </w:tabs>
          <w:ind w:left="2264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2089"/>
          </w:tabs>
          <w:ind w:left="2795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2089"/>
          </w:tabs>
          <w:ind w:left="3326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2089"/>
          </w:tabs>
          <w:ind w:left="3857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2089"/>
          </w:tabs>
          <w:ind w:left="438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642"/>
          </w:tabs>
          <w:ind w:left="8003" w:hanging="421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661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num" w:pos="951"/>
          </w:tabs>
          <w:ind w:left="4711" w:hanging="425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951"/>
          </w:tabs>
          <w:ind w:left="4508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951"/>
          </w:tabs>
          <w:ind w:left="4660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951"/>
          </w:tabs>
          <w:ind w:left="4812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951"/>
          </w:tabs>
          <w:ind w:left="4964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951"/>
          </w:tabs>
          <w:ind w:left="5116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642"/>
          </w:tabs>
          <w:ind w:left="8003" w:hanging="421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661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left" w:pos="2680"/>
          </w:tabs>
          <w:ind w:left="2679" w:hanging="4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2680"/>
          </w:tabs>
          <w:ind w:left="3052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2680"/>
          </w:tabs>
          <w:ind w:left="3780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2680"/>
          </w:tabs>
          <w:ind w:left="450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2680"/>
          </w:tabs>
          <w:ind w:left="5236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2680"/>
          </w:tabs>
          <w:ind w:left="5964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  <w:num w:numId="11">
    <w:abstractNumId w:val="4"/>
  </w:num>
  <w:num w:numId="12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62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34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206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78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50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22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94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66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38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Рубри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02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1.0">
    <w:name w:val="Импортированный стиль 1.0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5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